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09117E65" w:rsidR="00AA663F" w:rsidRPr="00FB7D0E" w:rsidRDefault="00AA663F" w:rsidP="00040F27">
      <w:pPr>
        <w:suppressAutoHyphens/>
        <w:jc w:val="both"/>
        <w:textAlignment w:val="baseline"/>
        <w:rPr>
          <w:b/>
          <w:bCs/>
          <w:szCs w:val="24"/>
          <w:shd w:val="clear" w:color="auto" w:fill="FFFFFF"/>
        </w:rPr>
      </w:pPr>
      <w:r>
        <w:rPr>
          <w:szCs w:val="24"/>
          <w:lang w:eastAsia="lt-LT"/>
        </w:rPr>
        <w:t xml:space="preserve">Teisės akto projekto pavadinimas </w:t>
      </w:r>
      <w:r w:rsidR="00FB7D0E" w:rsidRPr="00AA663F">
        <w:rPr>
          <w:b/>
          <w:bCs/>
          <w:szCs w:val="24"/>
          <w:lang w:eastAsia="lt-LT"/>
        </w:rPr>
        <w:t>„</w:t>
      </w:r>
      <w:r w:rsidR="00FB7D0E">
        <w:rPr>
          <w:b/>
          <w:bCs/>
          <w:szCs w:val="24"/>
          <w:shd w:val="clear" w:color="auto" w:fill="FFFFFF"/>
        </w:rPr>
        <w:t>D</w:t>
      </w:r>
      <w:r w:rsidR="00FB7D0E" w:rsidRPr="00FB7D0E">
        <w:rPr>
          <w:b/>
          <w:bCs/>
          <w:szCs w:val="24"/>
          <w:shd w:val="clear" w:color="auto" w:fill="FFFFFF"/>
        </w:rPr>
        <w:t xml:space="preserve">ėl </w:t>
      </w:r>
      <w:r w:rsidR="00FB7D0E">
        <w:rPr>
          <w:b/>
          <w:bCs/>
          <w:szCs w:val="24"/>
          <w:shd w:val="clear" w:color="auto" w:fill="FFFFFF"/>
        </w:rPr>
        <w:t>K</w:t>
      </w:r>
      <w:r w:rsidR="00FB7D0E" w:rsidRPr="00FB7D0E">
        <w:rPr>
          <w:b/>
          <w:bCs/>
          <w:szCs w:val="24"/>
          <w:shd w:val="clear" w:color="auto" w:fill="FFFFFF"/>
        </w:rPr>
        <w:t>alvarijos savivaldybės tarybos 2024 m. birželio 28 d. sprendimo</w:t>
      </w:r>
      <w:r w:rsidR="00FB7D0E">
        <w:rPr>
          <w:b/>
          <w:bCs/>
          <w:szCs w:val="24"/>
        </w:rPr>
        <w:t xml:space="preserve"> </w:t>
      </w:r>
      <w:r w:rsidR="00FB7D0E">
        <w:rPr>
          <w:b/>
          <w:bCs/>
          <w:szCs w:val="24"/>
          <w:shd w:val="clear" w:color="auto" w:fill="FFFFFF"/>
        </w:rPr>
        <w:t>N</w:t>
      </w:r>
      <w:r w:rsidR="00FB7D0E" w:rsidRPr="00FB7D0E">
        <w:rPr>
          <w:b/>
          <w:bCs/>
          <w:szCs w:val="24"/>
          <w:shd w:val="clear" w:color="auto" w:fill="FFFFFF"/>
        </w:rPr>
        <w:t xml:space="preserve">r. </w:t>
      </w:r>
      <w:r w:rsidR="00FB7D0E">
        <w:rPr>
          <w:b/>
          <w:bCs/>
          <w:szCs w:val="24"/>
          <w:shd w:val="clear" w:color="auto" w:fill="FFFFFF"/>
        </w:rPr>
        <w:t>T</w:t>
      </w:r>
      <w:r w:rsidR="00FB7D0E" w:rsidRPr="00FB7D0E">
        <w:rPr>
          <w:b/>
          <w:bCs/>
          <w:szCs w:val="24"/>
          <w:shd w:val="clear" w:color="auto" w:fill="FFFFFF"/>
        </w:rPr>
        <w:t>-131 ,,</w:t>
      </w:r>
      <w:r w:rsidR="00FB7D0E">
        <w:rPr>
          <w:b/>
          <w:bCs/>
          <w:szCs w:val="24"/>
          <w:shd w:val="clear" w:color="auto" w:fill="FFFFFF"/>
        </w:rPr>
        <w:t>D</w:t>
      </w:r>
      <w:r w:rsidR="00FB7D0E" w:rsidRPr="00FB7D0E">
        <w:rPr>
          <w:b/>
          <w:bCs/>
          <w:szCs w:val="24"/>
          <w:shd w:val="clear" w:color="auto" w:fill="FFFFFF"/>
        </w:rPr>
        <w:t>ėl</w:t>
      </w:r>
      <w:r w:rsidR="00FB7D0E">
        <w:rPr>
          <w:b/>
          <w:bCs/>
          <w:szCs w:val="24"/>
          <w:shd w:val="clear" w:color="auto" w:fill="FFFFFF"/>
        </w:rPr>
        <w:t xml:space="preserve"> K</w:t>
      </w:r>
      <w:r w:rsidR="00FB7D0E" w:rsidRPr="00FB7D0E">
        <w:rPr>
          <w:b/>
          <w:bCs/>
          <w:szCs w:val="24"/>
          <w:shd w:val="clear" w:color="auto" w:fill="FFFFFF"/>
        </w:rPr>
        <w:t>alvarijos savivaldybės bendrosios praktikos</w:t>
      </w:r>
      <w:r w:rsidR="00FB7D0E">
        <w:rPr>
          <w:b/>
          <w:bCs/>
          <w:szCs w:val="24"/>
        </w:rPr>
        <w:t xml:space="preserve"> </w:t>
      </w:r>
      <w:r w:rsidR="00FB7D0E" w:rsidRPr="00FB7D0E">
        <w:rPr>
          <w:b/>
          <w:bCs/>
          <w:szCs w:val="24"/>
          <w:shd w:val="clear" w:color="auto" w:fill="FFFFFF"/>
        </w:rPr>
        <w:t>slaugos studijų finansavimo programos tvarkos aprašo</w:t>
      </w:r>
      <w:r w:rsidR="00FB7D0E">
        <w:rPr>
          <w:b/>
          <w:bCs/>
          <w:szCs w:val="24"/>
        </w:rPr>
        <w:t xml:space="preserve"> </w:t>
      </w:r>
      <w:r w:rsidR="00FB7D0E" w:rsidRPr="00FB7D0E">
        <w:rPr>
          <w:b/>
          <w:bCs/>
          <w:szCs w:val="24"/>
          <w:shd w:val="clear" w:color="auto" w:fill="FFFFFF"/>
        </w:rPr>
        <w:t xml:space="preserve">patvirtinimo“ pakeitimo“ </w:t>
      </w:r>
    </w:p>
    <w:p w14:paraId="3384251D" w14:textId="7749351B" w:rsidR="00AA663F" w:rsidRPr="00AA663F" w:rsidRDefault="00AA663F" w:rsidP="00AA663F">
      <w:pPr>
        <w:suppressAutoHyphens/>
        <w:jc w:val="both"/>
        <w:textAlignment w:val="baseline"/>
        <w:rPr>
          <w:szCs w:val="24"/>
          <w:lang w:eastAsia="lt-LT"/>
        </w:rPr>
      </w:pPr>
      <w:r>
        <w:rPr>
          <w:szCs w:val="24"/>
          <w:lang w:eastAsia="lt-LT"/>
        </w:rPr>
        <w:t xml:space="preserve">Teisės akto projekto tiesioginis rengėjas </w:t>
      </w:r>
      <w:r w:rsidR="00FB7D0E">
        <w:rPr>
          <w:szCs w:val="24"/>
          <w:lang w:eastAsia="lt-LT"/>
        </w:rPr>
        <w:t xml:space="preserve">Kalvarijos savivaldybės administracijos </w:t>
      </w:r>
      <w:r w:rsidR="00FB7D0E">
        <w:rPr>
          <w:szCs w:val="24"/>
          <w:shd w:val="clear" w:color="auto" w:fill="FFFFFF"/>
        </w:rPr>
        <w:t>S</w:t>
      </w:r>
      <w:r w:rsidR="00FB7D0E" w:rsidRPr="00AA663F">
        <w:rPr>
          <w:szCs w:val="24"/>
          <w:shd w:val="clear" w:color="auto" w:fill="FFFFFF"/>
        </w:rPr>
        <w:t>veikatos reikalų koordinatorė (patarėja)</w:t>
      </w:r>
      <w:r w:rsidR="00FB7D0E">
        <w:rPr>
          <w:szCs w:val="24"/>
        </w:rPr>
        <w:t xml:space="preserve"> </w:t>
      </w:r>
      <w:r w:rsidR="00FB7D0E">
        <w:rPr>
          <w:szCs w:val="24"/>
          <w:shd w:val="clear" w:color="auto" w:fill="FFFFFF"/>
        </w:rPr>
        <w:t>S</w:t>
      </w:r>
      <w:r w:rsidR="00FB7D0E" w:rsidRPr="00AA663F">
        <w:rPr>
          <w:szCs w:val="24"/>
          <w:shd w:val="clear" w:color="auto" w:fill="FFFFFF"/>
        </w:rPr>
        <w:t xml:space="preserve">igutė </w:t>
      </w:r>
      <w:r w:rsidR="00FB7D0E">
        <w:rPr>
          <w:szCs w:val="24"/>
          <w:shd w:val="clear" w:color="auto" w:fill="FFFFFF"/>
        </w:rPr>
        <w:t>M</w:t>
      </w:r>
      <w:r w:rsidR="00FB7D0E" w:rsidRPr="00AA663F">
        <w:rPr>
          <w:szCs w:val="24"/>
          <w:shd w:val="clear" w:color="auto" w:fill="FFFFFF"/>
        </w:rPr>
        <w:t>atulevičiūtė-</w:t>
      </w:r>
      <w:r w:rsidR="00FB7D0E">
        <w:rPr>
          <w:szCs w:val="24"/>
          <w:shd w:val="clear" w:color="auto" w:fill="FFFFFF"/>
        </w:rPr>
        <w:t>J</w:t>
      </w:r>
      <w:r w:rsidR="00FB7D0E" w:rsidRPr="00AA663F">
        <w:rPr>
          <w:szCs w:val="24"/>
          <w:shd w:val="clear" w:color="auto" w:fill="FFFFFF"/>
        </w:rPr>
        <w:t>odelienė</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7E45AE07" w:rsidR="00AA663F" w:rsidRDefault="00460BF9" w:rsidP="00CD206B">
            <w:pPr>
              <w:suppressAutoHyphens/>
              <w:jc w:val="both"/>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7AA10" w14:textId="77777777" w:rsidR="00CC0C46" w:rsidRDefault="00CC0C46" w:rsidP="00CC0C46">
            <w:pPr>
              <w:keepNext/>
              <w:suppressAutoHyphens/>
              <w:textAlignment w:val="baseline"/>
              <w:rPr>
                <w:szCs w:val="24"/>
                <w:lang w:eastAsia="lt-LT"/>
              </w:rPr>
            </w:pPr>
            <w:r>
              <w:rPr>
                <w:szCs w:val="24"/>
                <w:lang w:eastAsia="lt-LT"/>
              </w:rPr>
              <w:t>Kriterijus atitinka</w:t>
            </w:r>
          </w:p>
          <w:p w14:paraId="719650B9" w14:textId="157C0C2B" w:rsidR="00AA663F" w:rsidRDefault="00AA663F" w:rsidP="00CD206B">
            <w:pPr>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05CBA44C" w:rsidR="00AA663F" w:rsidRDefault="003C6E39" w:rsidP="00CD206B">
            <w:pPr>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18C027A1" w:rsidR="00AA663F" w:rsidRDefault="001327EA" w:rsidP="00CD206B">
            <w:pPr>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77777777" w:rsidR="00AA663F" w:rsidRPr="00952B9D" w:rsidRDefault="00AA663F" w:rsidP="00CD206B">
            <w:pPr>
              <w:suppressAutoHyphens/>
              <w:textAlignment w:val="baseline"/>
              <w:rPr>
                <w:bCs/>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526EA856" w:rsidR="00AA663F" w:rsidRPr="00952B9D" w:rsidRDefault="001327EA" w:rsidP="00CD206B">
            <w:pPr>
              <w:suppressAutoHyphens/>
              <w:textAlignment w:val="baseline"/>
              <w:rPr>
                <w:iCs/>
                <w:szCs w:val="24"/>
                <w:lang w:eastAsia="lt-LT"/>
              </w:rPr>
            </w:pPr>
            <w:r>
              <w:rPr>
                <w:szCs w:val="24"/>
                <w:lang w:eastAsia="lt-LT"/>
              </w:rPr>
              <w:lastRenderedPageBreak/>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1DACE109" w:rsidR="00C059B7" w:rsidRDefault="009B4BB5" w:rsidP="009B4BB5">
            <w:pPr>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567D4CAC" w:rsidR="00AA663F" w:rsidRDefault="009B4BB5" w:rsidP="00CD206B">
            <w:pPr>
              <w:keepNext/>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54E4A537" w:rsidR="00AA663F" w:rsidRDefault="009B4BB5" w:rsidP="00CD206B">
            <w:pPr>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77777777" w:rsidR="00AA663F" w:rsidRDefault="00AA663F" w:rsidP="00CD206B">
            <w:pPr>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3F43AE">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2511A0E4" w:rsidR="00AA663F" w:rsidRPr="00EF3EAF" w:rsidRDefault="009B4BB5" w:rsidP="00CD206B">
            <w:pPr>
              <w:suppressAutoHyphens/>
              <w:textAlignment w:val="baseline"/>
              <w:rPr>
                <w:bCs/>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578D5228" w:rsidR="00AA663F" w:rsidRDefault="005E6098" w:rsidP="00CD206B">
            <w:pPr>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6F0ED5EC" w:rsidR="00AA663F" w:rsidRDefault="00460BF9" w:rsidP="00CD206B">
            <w:pPr>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557D3DBC" w:rsidR="00AA663F" w:rsidRPr="00745673" w:rsidRDefault="00396971" w:rsidP="00CD206B">
            <w:pPr>
              <w:keepNext/>
              <w:suppressAutoHyphens/>
              <w:textAlignment w:val="baseline"/>
              <w:rPr>
                <w:bCs/>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55433D28" w:rsidR="00AA663F" w:rsidRDefault="005E6098" w:rsidP="00CD206B">
            <w:pPr>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5123"/>
        <w:gridCol w:w="2450"/>
        <w:gridCol w:w="5716"/>
      </w:tblGrid>
      <w:tr w:rsidR="00FB7D0E" w14:paraId="338EEB25" w14:textId="77777777" w:rsidTr="00106AFB">
        <w:trPr>
          <w:trHeight w:val="23"/>
        </w:trPr>
        <w:tc>
          <w:tcPr>
            <w:tcW w:w="2457" w:type="dxa"/>
            <w:tcBorders>
              <w:top w:val="nil"/>
              <w:left w:val="nil"/>
              <w:bottom w:val="nil"/>
              <w:right w:val="nil"/>
            </w:tcBorders>
            <w:tcMar>
              <w:top w:w="0" w:type="dxa"/>
              <w:left w:w="108" w:type="dxa"/>
              <w:bottom w:w="0" w:type="dxa"/>
              <w:right w:w="108" w:type="dxa"/>
            </w:tcMar>
          </w:tcPr>
          <w:p w14:paraId="79E06E06" w14:textId="77777777" w:rsidR="00FB7D0E" w:rsidRDefault="00FB7D0E" w:rsidP="00106AFB">
            <w:pPr>
              <w:suppressAutoHyphens/>
              <w:textAlignment w:val="baseline"/>
              <w:rPr>
                <w:szCs w:val="24"/>
                <w:lang w:eastAsia="lt-LT"/>
              </w:rPr>
            </w:pPr>
          </w:p>
          <w:p w14:paraId="31E9CFF2" w14:textId="77777777" w:rsidR="00FB7D0E" w:rsidRDefault="00FB7D0E" w:rsidP="00106AFB">
            <w:pPr>
              <w:suppressAutoHyphens/>
              <w:textAlignment w:val="baseline"/>
              <w:rPr>
                <w:szCs w:val="24"/>
                <w:lang w:eastAsia="lt-LT"/>
              </w:rPr>
            </w:pPr>
          </w:p>
          <w:p w14:paraId="71DB42D0" w14:textId="77777777" w:rsidR="00FB7D0E" w:rsidRDefault="00FB7D0E" w:rsidP="00106AFB">
            <w:pPr>
              <w:suppressAutoHyphens/>
              <w:textAlignment w:val="baseline"/>
              <w:rPr>
                <w:szCs w:val="24"/>
                <w:lang w:eastAsia="lt-LT"/>
              </w:rPr>
            </w:pPr>
            <w:r>
              <w:rPr>
                <w:szCs w:val="24"/>
                <w:lang w:eastAsia="lt-LT"/>
              </w:rPr>
              <w:t>Teisės akto projekto tiesioginis rengėjas:</w:t>
            </w:r>
          </w:p>
        </w:tc>
        <w:tc>
          <w:tcPr>
            <w:tcW w:w="5090" w:type="dxa"/>
            <w:tcBorders>
              <w:top w:val="nil"/>
              <w:left w:val="nil"/>
              <w:bottom w:val="nil"/>
              <w:right w:val="nil"/>
            </w:tcBorders>
            <w:tcMar>
              <w:top w:w="0" w:type="dxa"/>
              <w:left w:w="108" w:type="dxa"/>
              <w:bottom w:w="0" w:type="dxa"/>
              <w:right w:w="108" w:type="dxa"/>
            </w:tcMar>
          </w:tcPr>
          <w:p w14:paraId="039F25D8" w14:textId="77777777" w:rsidR="00FB7D0E" w:rsidRDefault="00FB7D0E" w:rsidP="00106AFB">
            <w:pPr>
              <w:suppressAutoHyphens/>
              <w:textAlignment w:val="baseline"/>
              <w:rPr>
                <w:szCs w:val="24"/>
                <w:lang w:eastAsia="lt-LT"/>
              </w:rPr>
            </w:pPr>
          </w:p>
          <w:p w14:paraId="0B7B81C0" w14:textId="77777777" w:rsidR="00FB7D0E" w:rsidRDefault="00FB7D0E" w:rsidP="00106AFB">
            <w:pPr>
              <w:suppressAutoHyphens/>
              <w:textAlignment w:val="baseline"/>
              <w:rPr>
                <w:szCs w:val="24"/>
                <w:lang w:eastAsia="lt-LT"/>
              </w:rPr>
            </w:pPr>
          </w:p>
          <w:p w14:paraId="1C2D51A8" w14:textId="77777777" w:rsidR="00FB7D0E" w:rsidRDefault="00FB7D0E" w:rsidP="00106AFB">
            <w:pPr>
              <w:suppressAutoHyphens/>
              <w:textAlignment w:val="baseline"/>
              <w:rPr>
                <w:szCs w:val="24"/>
                <w:lang w:eastAsia="lt-LT"/>
              </w:rPr>
            </w:pPr>
            <w:r w:rsidRPr="001A444B">
              <w:rPr>
                <w:szCs w:val="24"/>
                <w:shd w:val="clear" w:color="auto" w:fill="FFFFFF"/>
              </w:rPr>
              <w:t>Sveikatos reikalų koordinatorė (patarėja)</w:t>
            </w:r>
            <w:r w:rsidRPr="001A444B">
              <w:rPr>
                <w:szCs w:val="24"/>
              </w:rPr>
              <w:br/>
            </w:r>
            <w:r>
              <w:rPr>
                <w:szCs w:val="24"/>
                <w:lang w:eastAsia="lt-LT"/>
              </w:rPr>
              <w:t xml:space="preserve">(pareigos)                         </w:t>
            </w:r>
          </w:p>
          <w:p w14:paraId="11A268A2" w14:textId="77777777" w:rsidR="00FB7D0E" w:rsidRPr="001A444B" w:rsidRDefault="00FB7D0E" w:rsidP="00106AFB">
            <w:pPr>
              <w:suppressAutoHyphens/>
              <w:textAlignment w:val="baseline"/>
              <w:rPr>
                <w:szCs w:val="24"/>
                <w:lang w:eastAsia="lt-LT"/>
              </w:rPr>
            </w:pPr>
            <w:r>
              <w:rPr>
                <w:szCs w:val="24"/>
                <w:lang w:eastAsia="lt-LT"/>
              </w:rPr>
              <w:t xml:space="preserve">                             Sigutė Matulevičiūtė-Jodelienė</w:t>
            </w:r>
          </w:p>
        </w:tc>
        <w:tc>
          <w:tcPr>
            <w:tcW w:w="2434" w:type="dxa"/>
            <w:tcBorders>
              <w:top w:val="nil"/>
              <w:left w:val="nil"/>
              <w:bottom w:val="nil"/>
              <w:right w:val="nil"/>
            </w:tcBorders>
            <w:tcMar>
              <w:top w:w="0" w:type="dxa"/>
              <w:left w:w="108" w:type="dxa"/>
              <w:bottom w:w="0" w:type="dxa"/>
              <w:right w:w="108" w:type="dxa"/>
            </w:tcMar>
          </w:tcPr>
          <w:p w14:paraId="1E94D716" w14:textId="77777777" w:rsidR="00FB7D0E" w:rsidRDefault="00FB7D0E" w:rsidP="00106AFB">
            <w:pPr>
              <w:suppressAutoHyphens/>
              <w:textAlignment w:val="baseline"/>
              <w:rPr>
                <w:szCs w:val="24"/>
                <w:lang w:eastAsia="lt-LT"/>
              </w:rPr>
            </w:pPr>
            <w:r>
              <w:rPr>
                <w:szCs w:val="24"/>
                <w:lang w:eastAsia="lt-LT"/>
              </w:rPr>
              <w:t xml:space="preserve">  </w:t>
            </w:r>
          </w:p>
          <w:p w14:paraId="4F0C1E5D" w14:textId="77777777" w:rsidR="00FB7D0E" w:rsidRDefault="00FB7D0E" w:rsidP="00106AFB">
            <w:pPr>
              <w:suppressAutoHyphens/>
              <w:textAlignment w:val="baseline"/>
              <w:rPr>
                <w:szCs w:val="24"/>
                <w:lang w:eastAsia="lt-LT"/>
              </w:rPr>
            </w:pPr>
          </w:p>
          <w:p w14:paraId="1EF5B88B" w14:textId="77777777" w:rsidR="00FB7D0E" w:rsidRDefault="00FB7D0E" w:rsidP="00106AFB">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53B56F68" w14:textId="77777777" w:rsidR="00FB7D0E" w:rsidRDefault="00FB7D0E" w:rsidP="00106AFB">
            <w:pPr>
              <w:suppressAutoHyphens/>
              <w:textAlignment w:val="baseline"/>
              <w:rPr>
                <w:szCs w:val="24"/>
                <w:lang w:eastAsia="lt-LT"/>
              </w:rPr>
            </w:pPr>
          </w:p>
          <w:p w14:paraId="727FCA7C" w14:textId="77777777" w:rsidR="00FB7D0E" w:rsidRDefault="00FB7D0E" w:rsidP="00106AFB">
            <w:pPr>
              <w:suppressAutoHyphens/>
              <w:textAlignment w:val="baseline"/>
              <w:rPr>
                <w:szCs w:val="24"/>
                <w:lang w:eastAsia="lt-LT"/>
              </w:rPr>
            </w:pPr>
          </w:p>
          <w:p w14:paraId="2B87F1DB" w14:textId="77777777" w:rsidR="00FB7D0E" w:rsidRDefault="00FB7D0E" w:rsidP="00106AFB">
            <w:pPr>
              <w:suppressAutoHyphens/>
              <w:textAlignment w:val="baseline"/>
              <w:rPr>
                <w:szCs w:val="24"/>
                <w:lang w:eastAsia="lt-LT"/>
              </w:rPr>
            </w:pPr>
            <w:r>
              <w:rPr>
                <w:szCs w:val="24"/>
                <w:lang w:eastAsia="lt-LT"/>
              </w:rPr>
              <w:t>Už korupcijai atsparios</w:t>
            </w:r>
          </w:p>
          <w:p w14:paraId="19562D50" w14:textId="77777777" w:rsidR="00FB7D0E" w:rsidRDefault="00FB7D0E" w:rsidP="00106AFB">
            <w:pPr>
              <w:suppressAutoHyphens/>
              <w:textAlignment w:val="baseline"/>
              <w:rPr>
                <w:szCs w:val="24"/>
                <w:lang w:eastAsia="lt-LT"/>
              </w:rPr>
            </w:pPr>
            <w:r>
              <w:rPr>
                <w:szCs w:val="24"/>
                <w:lang w:eastAsia="lt-LT"/>
              </w:rPr>
              <w:t>aplinkos kūrimą atsakingas</w:t>
            </w:r>
          </w:p>
          <w:p w14:paraId="1A1505DF" w14:textId="77777777" w:rsidR="00FB7D0E" w:rsidRDefault="00FB7D0E" w:rsidP="00106AFB">
            <w:pPr>
              <w:suppressAutoHyphens/>
              <w:textAlignment w:val="baseline"/>
              <w:rPr>
                <w:szCs w:val="24"/>
                <w:lang w:eastAsia="lt-LT"/>
              </w:rPr>
            </w:pPr>
            <w:r>
              <w:rPr>
                <w:szCs w:val="24"/>
                <w:lang w:eastAsia="lt-LT"/>
              </w:rPr>
              <w:t>asmuo (vyr. specialistė)               Edita Gumauskienė</w:t>
            </w:r>
          </w:p>
        </w:tc>
      </w:tr>
      <w:tr w:rsidR="00FB7D0E" w14:paraId="2D600EE6" w14:textId="77777777" w:rsidTr="00106AFB">
        <w:trPr>
          <w:trHeight w:val="23"/>
        </w:trPr>
        <w:tc>
          <w:tcPr>
            <w:tcW w:w="2457" w:type="dxa"/>
            <w:tcBorders>
              <w:top w:val="nil"/>
              <w:left w:val="nil"/>
              <w:bottom w:val="nil"/>
              <w:right w:val="nil"/>
            </w:tcBorders>
            <w:tcMar>
              <w:top w:w="0" w:type="dxa"/>
              <w:left w:w="108" w:type="dxa"/>
              <w:bottom w:w="0" w:type="dxa"/>
              <w:right w:w="108" w:type="dxa"/>
            </w:tcMar>
          </w:tcPr>
          <w:p w14:paraId="0CDFA796" w14:textId="77777777" w:rsidR="00FB7D0E" w:rsidRDefault="00FB7D0E" w:rsidP="00106AFB">
            <w:pPr>
              <w:suppressAutoHyphens/>
              <w:textAlignment w:val="baseline"/>
              <w:rPr>
                <w:szCs w:val="24"/>
                <w:lang w:eastAsia="lt-LT"/>
              </w:rPr>
            </w:pPr>
          </w:p>
        </w:tc>
        <w:tc>
          <w:tcPr>
            <w:tcW w:w="5090" w:type="dxa"/>
            <w:tcBorders>
              <w:top w:val="nil"/>
              <w:left w:val="nil"/>
              <w:bottom w:val="nil"/>
              <w:right w:val="nil"/>
            </w:tcBorders>
            <w:tcMar>
              <w:top w:w="0" w:type="dxa"/>
              <w:left w:w="108" w:type="dxa"/>
              <w:bottom w:w="0" w:type="dxa"/>
              <w:right w:w="108" w:type="dxa"/>
            </w:tcMar>
            <w:hideMark/>
          </w:tcPr>
          <w:p w14:paraId="7B2CE15B" w14:textId="77777777" w:rsidR="00FB7D0E" w:rsidRDefault="00FB7D0E" w:rsidP="00106AFB">
            <w:pPr>
              <w:suppressAutoHyphens/>
              <w:ind w:left="-11" w:firstLine="11"/>
              <w:textAlignment w:val="baseline"/>
              <w:rPr>
                <w:szCs w:val="24"/>
                <w:lang w:eastAsia="lt-LT"/>
              </w:rPr>
            </w:pPr>
            <w:r>
              <w:rPr>
                <w:szCs w:val="24"/>
                <w:lang w:eastAsia="lt-LT"/>
              </w:rPr>
              <w:t xml:space="preserve">                                  (vardas ir pavardė)</w:t>
            </w:r>
          </w:p>
        </w:tc>
        <w:tc>
          <w:tcPr>
            <w:tcW w:w="2434" w:type="dxa"/>
            <w:tcBorders>
              <w:top w:val="nil"/>
              <w:left w:val="nil"/>
              <w:bottom w:val="nil"/>
              <w:right w:val="nil"/>
            </w:tcBorders>
            <w:tcMar>
              <w:top w:w="0" w:type="dxa"/>
              <w:left w:w="108" w:type="dxa"/>
              <w:bottom w:w="0" w:type="dxa"/>
              <w:right w:w="108" w:type="dxa"/>
            </w:tcMar>
          </w:tcPr>
          <w:p w14:paraId="03CE6549" w14:textId="77777777" w:rsidR="00FB7D0E" w:rsidRDefault="00FB7D0E" w:rsidP="00106AFB">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20105380" w14:textId="77777777" w:rsidR="00FB7D0E" w:rsidRDefault="00FB7D0E" w:rsidP="00106AFB">
            <w:pPr>
              <w:suppressAutoHyphens/>
              <w:ind w:left="-11" w:firstLine="11"/>
              <w:textAlignment w:val="baseline"/>
              <w:rPr>
                <w:szCs w:val="24"/>
                <w:lang w:eastAsia="lt-LT"/>
              </w:rPr>
            </w:pPr>
            <w:r>
              <w:rPr>
                <w:szCs w:val="24"/>
                <w:lang w:eastAsia="lt-LT"/>
              </w:rPr>
              <w:t>(pareigos)                                       (vardas ir pavardė)</w:t>
            </w:r>
          </w:p>
        </w:tc>
      </w:tr>
      <w:tr w:rsidR="00FB7D0E" w14:paraId="515961EE" w14:textId="77777777" w:rsidTr="00106AFB">
        <w:trPr>
          <w:trHeight w:val="23"/>
        </w:trPr>
        <w:tc>
          <w:tcPr>
            <w:tcW w:w="2457" w:type="dxa"/>
            <w:tcBorders>
              <w:top w:val="nil"/>
              <w:left w:val="nil"/>
              <w:bottom w:val="nil"/>
              <w:right w:val="nil"/>
            </w:tcBorders>
            <w:tcMar>
              <w:top w:w="0" w:type="dxa"/>
              <w:left w:w="108" w:type="dxa"/>
              <w:bottom w:w="0" w:type="dxa"/>
              <w:right w:w="108" w:type="dxa"/>
            </w:tcMar>
          </w:tcPr>
          <w:p w14:paraId="59284646" w14:textId="77777777" w:rsidR="00FB7D0E" w:rsidRDefault="00FB7D0E" w:rsidP="00106AFB">
            <w:pPr>
              <w:suppressAutoHyphens/>
              <w:textAlignment w:val="baseline"/>
              <w:rPr>
                <w:szCs w:val="24"/>
                <w:lang w:eastAsia="lt-LT"/>
              </w:rPr>
            </w:pPr>
          </w:p>
        </w:tc>
        <w:tc>
          <w:tcPr>
            <w:tcW w:w="5090" w:type="dxa"/>
            <w:tcBorders>
              <w:top w:val="nil"/>
              <w:left w:val="nil"/>
              <w:bottom w:val="nil"/>
              <w:right w:val="nil"/>
            </w:tcBorders>
            <w:tcMar>
              <w:top w:w="0" w:type="dxa"/>
              <w:left w:w="108" w:type="dxa"/>
              <w:bottom w:w="0" w:type="dxa"/>
              <w:right w:w="108" w:type="dxa"/>
            </w:tcMar>
          </w:tcPr>
          <w:p w14:paraId="791CD886" w14:textId="77777777" w:rsidR="00FB7D0E" w:rsidRDefault="00FB7D0E" w:rsidP="00106AFB">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62AB7880" w14:textId="77777777" w:rsidR="00FB7D0E" w:rsidRDefault="00FB7D0E" w:rsidP="00106AFB">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673AAF06" w14:textId="575B3217" w:rsidR="00FB7D0E" w:rsidRDefault="00FB7D0E" w:rsidP="00106AFB">
            <w:pPr>
              <w:tabs>
                <w:tab w:val="left" w:pos="3720"/>
              </w:tabs>
              <w:suppressAutoHyphens/>
              <w:ind w:left="-11" w:firstLine="11"/>
              <w:textAlignment w:val="baseline"/>
              <w:rPr>
                <w:szCs w:val="24"/>
                <w:lang w:eastAsia="lt-LT"/>
              </w:rPr>
            </w:pPr>
            <w:r>
              <w:rPr>
                <w:szCs w:val="24"/>
                <w:lang w:eastAsia="lt-LT"/>
              </w:rPr>
              <w:tab/>
              <w:t>2025-10-21</w:t>
            </w:r>
          </w:p>
        </w:tc>
      </w:tr>
      <w:tr w:rsidR="00FB7D0E" w14:paraId="5216DEC8" w14:textId="77777777" w:rsidTr="00106AFB">
        <w:trPr>
          <w:trHeight w:val="555"/>
        </w:trPr>
        <w:tc>
          <w:tcPr>
            <w:tcW w:w="2457" w:type="dxa"/>
            <w:tcBorders>
              <w:top w:val="nil"/>
              <w:left w:val="nil"/>
              <w:bottom w:val="nil"/>
              <w:right w:val="nil"/>
            </w:tcBorders>
            <w:tcMar>
              <w:top w:w="0" w:type="dxa"/>
              <w:left w:w="108" w:type="dxa"/>
              <w:bottom w:w="0" w:type="dxa"/>
              <w:right w:w="108" w:type="dxa"/>
            </w:tcMar>
          </w:tcPr>
          <w:p w14:paraId="6D0EBEC0" w14:textId="77777777" w:rsidR="00FB7D0E" w:rsidRDefault="00FB7D0E" w:rsidP="00106AFB">
            <w:pPr>
              <w:suppressAutoHyphens/>
              <w:textAlignment w:val="baseline"/>
              <w:rPr>
                <w:szCs w:val="24"/>
                <w:lang w:eastAsia="lt-LT"/>
              </w:rPr>
            </w:pPr>
          </w:p>
        </w:tc>
        <w:tc>
          <w:tcPr>
            <w:tcW w:w="5090" w:type="dxa"/>
            <w:tcBorders>
              <w:top w:val="nil"/>
              <w:left w:val="nil"/>
              <w:bottom w:val="nil"/>
              <w:right w:val="nil"/>
            </w:tcBorders>
            <w:tcMar>
              <w:top w:w="0" w:type="dxa"/>
              <w:left w:w="108" w:type="dxa"/>
              <w:bottom w:w="0" w:type="dxa"/>
              <w:right w:w="108" w:type="dxa"/>
            </w:tcMar>
          </w:tcPr>
          <w:p w14:paraId="69B8BD0A" w14:textId="77777777" w:rsidR="00FB7D0E" w:rsidRDefault="00FB7D0E" w:rsidP="00106AFB">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6F391B0C" w14:textId="77777777" w:rsidR="00FB7D0E" w:rsidRDefault="00FB7D0E" w:rsidP="00106AFB">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7CCF8335" w14:textId="77777777" w:rsidR="00FB7D0E" w:rsidRDefault="00FB7D0E" w:rsidP="00106AFB">
            <w:pPr>
              <w:suppressAutoHyphens/>
              <w:ind w:left="-11" w:firstLine="64"/>
              <w:textAlignment w:val="baseline"/>
              <w:rPr>
                <w:szCs w:val="24"/>
                <w:lang w:eastAsia="lt-LT"/>
              </w:rPr>
            </w:pPr>
            <w:r>
              <w:rPr>
                <w:szCs w:val="24"/>
                <w:lang w:eastAsia="lt-LT"/>
              </w:rPr>
              <w:t>(parašas)                                                     (data)</w:t>
            </w:r>
          </w:p>
          <w:p w14:paraId="3FE97F2A" w14:textId="77777777" w:rsidR="00FB7D0E" w:rsidRDefault="00FB7D0E" w:rsidP="00106AFB">
            <w:pPr>
              <w:suppressAutoHyphens/>
              <w:ind w:left="-11" w:firstLine="64"/>
              <w:textAlignment w:val="baseline"/>
              <w:rPr>
                <w:szCs w:val="24"/>
                <w:lang w:eastAsia="lt-LT"/>
              </w:rPr>
            </w:pPr>
          </w:p>
          <w:p w14:paraId="7BC05249" w14:textId="77777777" w:rsidR="00FB7D0E" w:rsidRDefault="00FB7D0E" w:rsidP="00106AFB">
            <w:pPr>
              <w:suppressAutoHyphens/>
              <w:ind w:left="-11" w:firstLine="64"/>
              <w:textAlignment w:val="baseline"/>
              <w:rPr>
                <w:szCs w:val="24"/>
                <w:lang w:eastAsia="lt-LT"/>
              </w:rPr>
            </w:pPr>
          </w:p>
          <w:p w14:paraId="1C21A72B" w14:textId="77777777" w:rsidR="00FB7D0E" w:rsidRDefault="00FB7D0E" w:rsidP="00106AFB">
            <w:pPr>
              <w:suppressAutoHyphens/>
              <w:ind w:left="-11" w:firstLine="64"/>
              <w:textAlignment w:val="baseline"/>
              <w:rPr>
                <w:szCs w:val="24"/>
                <w:lang w:eastAsia="lt-LT"/>
              </w:rPr>
            </w:pPr>
          </w:p>
        </w:tc>
      </w:tr>
    </w:tbl>
    <w:p w14:paraId="526D8768" w14:textId="77777777" w:rsidR="00FB7D0E" w:rsidRPr="001F5FF7" w:rsidRDefault="00FB7D0E" w:rsidP="00FB7D0E">
      <w:pPr>
        <w:tabs>
          <w:tab w:val="left" w:pos="6237"/>
        </w:tabs>
        <w:suppressAutoHyphens/>
        <w:jc w:val="center"/>
        <w:textAlignment w:val="baseline"/>
      </w:pPr>
      <w:r>
        <w:rPr>
          <w:color w:val="000000"/>
          <w:szCs w:val="24"/>
          <w:lang w:eastAsia="lt-LT"/>
        </w:rPr>
        <w:t>________________________</w:t>
      </w:r>
    </w:p>
    <w:p w14:paraId="4EF07812" w14:textId="77777777" w:rsidR="00FB7D0E" w:rsidRDefault="00FB7D0E" w:rsidP="00FB7D0E"/>
    <w:p w14:paraId="4EED5060" w14:textId="1276B55A" w:rsidR="00DA6B3E" w:rsidRDefault="00DA6B3E"/>
    <w:sectPr w:rsidR="00DA6B3E" w:rsidSect="00AA663F">
      <w:headerReference w:type="even" r:id="rId6"/>
      <w:headerReference w:type="default" r:id="rId7"/>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5694C" w14:textId="77777777" w:rsidR="003B6834" w:rsidRDefault="003B6834">
      <w:r>
        <w:separator/>
      </w:r>
    </w:p>
  </w:endnote>
  <w:endnote w:type="continuationSeparator" w:id="0">
    <w:p w14:paraId="5501ED11" w14:textId="77777777" w:rsidR="003B6834" w:rsidRDefault="003B6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3AE34" w14:textId="77777777" w:rsidR="003B6834" w:rsidRDefault="003B6834">
      <w:r>
        <w:separator/>
      </w:r>
    </w:p>
  </w:footnote>
  <w:footnote w:type="continuationSeparator" w:id="0">
    <w:p w14:paraId="121C9CF0" w14:textId="77777777" w:rsidR="003B6834" w:rsidRDefault="003B6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40F27"/>
    <w:rsid w:val="000A2CCC"/>
    <w:rsid w:val="000C036B"/>
    <w:rsid w:val="001327EA"/>
    <w:rsid w:val="00173BCB"/>
    <w:rsid w:val="001A444B"/>
    <w:rsid w:val="003718B0"/>
    <w:rsid w:val="00396971"/>
    <w:rsid w:val="003B6834"/>
    <w:rsid w:val="003C6E39"/>
    <w:rsid w:val="00460BF9"/>
    <w:rsid w:val="005E6098"/>
    <w:rsid w:val="00603F9B"/>
    <w:rsid w:val="00636430"/>
    <w:rsid w:val="00666578"/>
    <w:rsid w:val="008B1AB3"/>
    <w:rsid w:val="008B7A14"/>
    <w:rsid w:val="009B4BB5"/>
    <w:rsid w:val="009C12CA"/>
    <w:rsid w:val="00AA663F"/>
    <w:rsid w:val="00B12242"/>
    <w:rsid w:val="00B633EE"/>
    <w:rsid w:val="00BD25CD"/>
    <w:rsid w:val="00C059B7"/>
    <w:rsid w:val="00CC0C46"/>
    <w:rsid w:val="00CE78ED"/>
    <w:rsid w:val="00D51AA3"/>
    <w:rsid w:val="00D97377"/>
    <w:rsid w:val="00DA6B3E"/>
    <w:rsid w:val="00EF21CE"/>
    <w:rsid w:val="00F85253"/>
    <w:rsid w:val="00FA084E"/>
    <w:rsid w:val="00FB7D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4657</Words>
  <Characters>2655</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2025-10-22T06:13:00Z</dcterms:created>
  <dcterms:modified xsi:type="dcterms:W3CDTF">2025-10-22T06:13:00Z</dcterms:modified>
</cp:coreProperties>
</file>